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0F" w:rsidRDefault="00607F95">
      <w:pPr>
        <w:pStyle w:val="a3"/>
        <w:spacing w:before="8"/>
        <w:rPr>
          <w:b/>
          <w:sz w:val="19"/>
        </w:rPr>
      </w:pPr>
      <w:r>
        <w:rPr>
          <w:b/>
          <w:noProof/>
          <w:sz w:val="19"/>
          <w:lang w:eastAsia="zh-CN" w:bidi="mn-Mong-CN"/>
        </w:rPr>
        <w:drawing>
          <wp:inline distT="0" distB="0" distL="0" distR="0">
            <wp:extent cx="7188200" cy="10157633"/>
            <wp:effectExtent l="0" t="0" r="0" b="0"/>
            <wp:docPr id="1" name="Рисунок 1" descr="C:\Users\user\Pictures\2023-10-19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1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650"/>
      </w:tblGrid>
      <w:tr w:rsidR="00686F0F">
        <w:trPr>
          <w:trHeight w:val="1739"/>
        </w:trPr>
        <w:tc>
          <w:tcPr>
            <w:tcW w:w="4585" w:type="dxa"/>
          </w:tcPr>
          <w:p w:rsidR="00686F0F" w:rsidRDefault="00686F0F">
            <w:pPr>
              <w:pStyle w:val="TableParagraph"/>
              <w:spacing w:before="1" w:line="256" w:lineRule="exact"/>
              <w:ind w:left="0" w:right="534"/>
              <w:jc w:val="center"/>
              <w:rPr>
                <w:b/>
                <w:sz w:val="24"/>
              </w:rPr>
            </w:pPr>
          </w:p>
        </w:tc>
        <w:tc>
          <w:tcPr>
            <w:tcW w:w="4650" w:type="dxa"/>
          </w:tcPr>
          <w:p w:rsidR="00686F0F" w:rsidRDefault="00B539E4">
            <w:pPr>
              <w:pStyle w:val="TableParagraph"/>
              <w:spacing w:line="237" w:lineRule="auto"/>
              <w:ind w:right="1229" w:firstLineChars="350" w:firstLine="836"/>
              <w:jc w:val="both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«</w:t>
            </w:r>
            <w:r>
              <w:rPr>
                <w:bCs/>
                <w:spacing w:val="-1"/>
                <w:sz w:val="24"/>
              </w:rPr>
              <w:t>УТВЕРЖДАЮ</w:t>
            </w:r>
            <w:r>
              <w:rPr>
                <w:bCs/>
                <w:spacing w:val="-1"/>
                <w:sz w:val="24"/>
              </w:rPr>
              <w:t>»</w:t>
            </w:r>
          </w:p>
          <w:p w:rsidR="00686F0F" w:rsidRDefault="00B539E4">
            <w:pPr>
              <w:pStyle w:val="TableParagraph"/>
              <w:spacing w:line="237" w:lineRule="auto"/>
              <w:ind w:right="1229" w:firstLineChars="600" w:firstLine="1098"/>
              <w:jc w:val="both"/>
              <w:rPr>
                <w:bCs/>
                <w:sz w:val="24"/>
              </w:rPr>
            </w:pPr>
            <w:r>
              <w:rPr>
                <w:bCs/>
                <w:spacing w:val="-57"/>
                <w:sz w:val="24"/>
              </w:rPr>
              <w:t xml:space="preserve"> </w:t>
            </w:r>
            <w:r>
              <w:rPr>
                <w:bCs/>
                <w:sz w:val="24"/>
              </w:rPr>
              <w:t>Д</w:t>
            </w:r>
            <w:r>
              <w:rPr>
                <w:bCs/>
                <w:sz w:val="24"/>
              </w:rPr>
              <w:t>иректор</w:t>
            </w:r>
            <w:r>
              <w:rPr>
                <w:bCs/>
                <w:sz w:val="24"/>
              </w:rPr>
              <w:t xml:space="preserve"> школы</w:t>
            </w:r>
          </w:p>
          <w:p w:rsidR="00686F0F" w:rsidRDefault="00B539E4">
            <w:pPr>
              <w:pStyle w:val="TableParagraph"/>
              <w:spacing w:line="275" w:lineRule="exact"/>
              <w:ind w:left="53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ab/>
            </w:r>
            <w:r>
              <w:rPr>
                <w:bCs/>
                <w:sz w:val="24"/>
                <w:u w:val="single"/>
              </w:rPr>
              <w:t xml:space="preserve">_______К.И. </w:t>
            </w:r>
            <w:proofErr w:type="spellStart"/>
            <w:r>
              <w:rPr>
                <w:bCs/>
                <w:sz w:val="24"/>
                <w:u w:val="single"/>
              </w:rPr>
              <w:t>Манджиева</w:t>
            </w:r>
            <w:proofErr w:type="spellEnd"/>
          </w:p>
          <w:p w:rsidR="00686F0F" w:rsidRDefault="00686F0F">
            <w:pPr>
              <w:pStyle w:val="TableParagraph"/>
              <w:spacing w:before="11"/>
              <w:ind w:left="0"/>
              <w:rPr>
                <w:bCs/>
                <w:sz w:val="15"/>
              </w:rPr>
            </w:pPr>
          </w:p>
          <w:p w:rsidR="00686F0F" w:rsidRDefault="00B539E4">
            <w:pPr>
              <w:pStyle w:val="TableParagraph"/>
              <w:spacing w:line="256" w:lineRule="exact"/>
              <w:ind w:left="539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П</w:t>
            </w:r>
            <w:r>
              <w:rPr>
                <w:bCs/>
                <w:sz w:val="24"/>
              </w:rPr>
              <w:t>риказ</w:t>
            </w:r>
            <w:r>
              <w:rPr>
                <w:bCs/>
                <w:sz w:val="24"/>
              </w:rPr>
              <w:t xml:space="preserve"> № 57</w:t>
            </w:r>
            <w:r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z w:val="24"/>
              </w:rPr>
              <w:t>от</w:t>
            </w:r>
            <w:r>
              <w:rPr>
                <w:bCs/>
                <w:spacing w:val="2"/>
                <w:sz w:val="24"/>
              </w:rPr>
              <w:t xml:space="preserve"> </w:t>
            </w:r>
            <w:r>
              <w:rPr>
                <w:bCs/>
                <w:sz w:val="24"/>
              </w:rPr>
              <w:t>30</w:t>
            </w:r>
            <w:r>
              <w:rPr>
                <w:bCs/>
                <w:sz w:val="24"/>
              </w:rPr>
              <w:t>.08.2023г</w:t>
            </w:r>
            <w:r>
              <w:rPr>
                <w:b/>
                <w:sz w:val="24"/>
              </w:rPr>
              <w:t>.</w:t>
            </w:r>
          </w:p>
        </w:tc>
      </w:tr>
    </w:tbl>
    <w:p w:rsidR="00686F0F" w:rsidRDefault="00686F0F">
      <w:pPr>
        <w:pStyle w:val="a3"/>
        <w:rPr>
          <w:b/>
          <w:sz w:val="26"/>
        </w:rPr>
      </w:pPr>
    </w:p>
    <w:p w:rsidR="00686F0F" w:rsidRDefault="00B539E4">
      <w:pPr>
        <w:pStyle w:val="a4"/>
      </w:pPr>
      <w:r>
        <w:t>План</w:t>
      </w:r>
    </w:p>
    <w:p w:rsidR="00686F0F" w:rsidRDefault="00B539E4">
      <w:pPr>
        <w:pStyle w:val="a4"/>
        <w:spacing w:before="57"/>
        <w:ind w:right="1419"/>
      </w:pP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терроризму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экстремизм</w:t>
      </w:r>
      <w:r>
        <w:t>у</w:t>
      </w:r>
      <w:r>
        <w:t xml:space="preserve"> в МКОУ «</w:t>
      </w:r>
      <w:proofErr w:type="spellStart"/>
      <w:r>
        <w:t>Зургановская</w:t>
      </w:r>
      <w:proofErr w:type="spellEnd"/>
      <w:r>
        <w:t xml:space="preserve"> СОШ» МРМО РК</w:t>
      </w:r>
    </w:p>
    <w:p w:rsidR="00686F0F" w:rsidRDefault="00B539E4">
      <w:pPr>
        <w:pStyle w:val="a4"/>
        <w:spacing w:before="57"/>
        <w:ind w:right="1419"/>
      </w:pPr>
      <w:r>
        <w:t>на 2023-2024</w:t>
      </w:r>
      <w:r>
        <w:rPr>
          <w:spacing w:val="2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686F0F" w:rsidRDefault="00B539E4">
      <w:pPr>
        <w:pStyle w:val="1"/>
        <w:spacing w:line="272" w:lineRule="exact"/>
      </w:pPr>
      <w:r>
        <w:t>Цель:</w:t>
      </w:r>
    </w:p>
    <w:p w:rsidR="00686F0F" w:rsidRDefault="00B539E4">
      <w:pPr>
        <w:pStyle w:val="a3"/>
        <w:ind w:left="530" w:right="560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во время их трудовой и учебной деятельности путем повышения безопасности их</w:t>
      </w:r>
      <w:r>
        <w:rPr>
          <w:spacing w:val="1"/>
        </w:rPr>
        <w:t xml:space="preserve"> </w:t>
      </w:r>
      <w:r>
        <w:t>жизнедеятельности.</w:t>
      </w:r>
    </w:p>
    <w:p w:rsidR="00686F0F" w:rsidRDefault="00B539E4">
      <w:pPr>
        <w:pStyle w:val="1"/>
        <w:spacing w:line="240" w:lineRule="auto"/>
      </w:pPr>
      <w:bookmarkStart w:id="1" w:name="Задачи:"/>
      <w:bookmarkEnd w:id="1"/>
      <w:r>
        <w:t>Задачи:</w:t>
      </w:r>
    </w:p>
    <w:p w:rsidR="00686F0F" w:rsidRDefault="00B539E4">
      <w:pPr>
        <w:pStyle w:val="a5"/>
        <w:numPr>
          <w:ilvl w:val="0"/>
          <w:numId w:val="1"/>
        </w:numPr>
        <w:tabs>
          <w:tab w:val="left" w:pos="838"/>
        </w:tabs>
        <w:spacing w:before="16" w:line="242" w:lineRule="auto"/>
        <w:rPr>
          <w:sz w:val="24"/>
        </w:rPr>
      </w:pPr>
      <w:r>
        <w:rPr>
          <w:sz w:val="24"/>
        </w:rPr>
        <w:t>реализация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иных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учреждений;</w:t>
      </w:r>
    </w:p>
    <w:p w:rsidR="00686F0F" w:rsidRDefault="00B539E4">
      <w:pPr>
        <w:pStyle w:val="a5"/>
        <w:numPr>
          <w:ilvl w:val="0"/>
          <w:numId w:val="1"/>
        </w:numPr>
        <w:tabs>
          <w:tab w:val="left" w:pos="838"/>
        </w:tabs>
        <w:spacing w:before="0" w:line="242" w:lineRule="auto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теоретических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экстремизму;</w:t>
      </w:r>
    </w:p>
    <w:p w:rsidR="00686F0F" w:rsidRDefault="00B539E4">
      <w:pPr>
        <w:pStyle w:val="a5"/>
        <w:numPr>
          <w:ilvl w:val="0"/>
          <w:numId w:val="1"/>
        </w:numPr>
        <w:tabs>
          <w:tab w:val="left" w:pos="838"/>
        </w:tabs>
        <w:spacing w:line="242" w:lineRule="auto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686F0F" w:rsidRDefault="00B539E4">
      <w:pPr>
        <w:pStyle w:val="a5"/>
        <w:numPr>
          <w:ilvl w:val="0"/>
          <w:numId w:val="1"/>
        </w:numPr>
        <w:tabs>
          <w:tab w:val="left" w:pos="838"/>
        </w:tabs>
        <w:ind w:right="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ситуациях.</w:t>
      </w:r>
    </w:p>
    <w:p w:rsidR="00686F0F" w:rsidRDefault="00686F0F">
      <w:pPr>
        <w:pStyle w:val="a3"/>
        <w:spacing w:before="5"/>
        <w:rPr>
          <w:sz w:val="13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965"/>
        <w:gridCol w:w="1719"/>
        <w:gridCol w:w="3669"/>
      </w:tblGrid>
      <w:tr w:rsidR="00686F0F">
        <w:trPr>
          <w:trHeight w:val="470"/>
        </w:trPr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86F0F">
        <w:trPr>
          <w:trHeight w:val="469"/>
        </w:trPr>
        <w:tc>
          <w:tcPr>
            <w:tcW w:w="110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304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обеспечению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686F0F">
        <w:trPr>
          <w:trHeight w:val="925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 w:line="242" w:lineRule="auto"/>
              <w:ind w:left="108" w:right="117"/>
              <w:rPr>
                <w:sz w:val="24"/>
              </w:rPr>
            </w:pPr>
            <w:r>
              <w:rPr>
                <w:sz w:val="24"/>
              </w:rPr>
              <w:t>Визуальная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512" w:firstLine="115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:rsidR="00686F0F" w:rsidRDefault="00B539E4">
            <w:pPr>
              <w:pStyle w:val="TableParagraph"/>
              <w:spacing w:line="274" w:lineRule="exact"/>
              <w:ind w:left="536" w:right="318" w:hanging="24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87"/>
              <w:ind w:left="113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686F0F" w:rsidRDefault="00B539E4">
            <w:pPr>
              <w:pStyle w:val="TableParagraph"/>
              <w:spacing w:line="274" w:lineRule="exact"/>
              <w:ind w:left="113" w:right="4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</w:p>
        </w:tc>
      </w:tr>
      <w:tr w:rsidR="00686F0F">
        <w:trPr>
          <w:trHeight w:val="926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4" w:line="274" w:lineRule="exac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3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84" w:line="274" w:lineRule="exact"/>
              <w:ind w:left="113" w:right="466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</w:p>
        </w:tc>
      </w:tr>
      <w:tr w:rsidR="00686F0F">
        <w:trPr>
          <w:trHeight w:val="921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0" w:line="237" w:lineRule="auto"/>
              <w:ind w:left="108" w:righ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ограждений,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калиток,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End"/>
          </w:p>
          <w:p w:rsidR="00686F0F" w:rsidRDefault="00B539E4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0" w:right="2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90" w:line="237" w:lineRule="auto"/>
              <w:ind w:left="113" w:right="467"/>
              <w:rPr>
                <w:sz w:val="24"/>
              </w:rPr>
            </w:pPr>
            <w:r>
              <w:rPr>
                <w:sz w:val="24"/>
              </w:rPr>
              <w:t>Дежурный администратор,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</w:p>
          <w:p w:rsidR="00686F0F" w:rsidRDefault="00B539E4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режим,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86F0F">
        <w:trPr>
          <w:trHeight w:val="1204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2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686F0F" w:rsidRDefault="00B539E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водо-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2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94" w:line="237" w:lineRule="auto"/>
              <w:ind w:left="84" w:right="28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>вхоз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Боктаева</w:t>
            </w:r>
            <w:proofErr w:type="spellEnd"/>
            <w:r>
              <w:rPr>
                <w:sz w:val="24"/>
              </w:rPr>
              <w:t xml:space="preserve"> Э.Д.</w:t>
            </w:r>
          </w:p>
        </w:tc>
      </w:tr>
      <w:tr w:rsidR="00686F0F">
        <w:trPr>
          <w:trHeight w:val="647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tabs>
                <w:tab w:val="left" w:pos="1279"/>
                <w:tab w:val="left" w:pos="2239"/>
                <w:tab w:val="left" w:pos="3759"/>
                <w:tab w:val="left" w:pos="4753"/>
              </w:tabs>
              <w:spacing w:before="80" w:line="274" w:lineRule="exact"/>
              <w:ind w:left="66" w:right="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80" w:line="274" w:lineRule="exact"/>
              <w:ind w:left="114" w:right="317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86F0F">
        <w:trPr>
          <w:trHeight w:val="1200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 w:right="138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(щитовых,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</w:p>
          <w:p w:rsidR="00686F0F" w:rsidRDefault="00B539E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0" w:line="237" w:lineRule="auto"/>
              <w:ind w:left="114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469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2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школа</w:t>
            </w:r>
          </w:p>
        </w:tc>
      </w:tr>
      <w:tr w:rsidR="00686F0F">
        <w:trPr>
          <w:trHeight w:val="925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1.8.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686F0F" w:rsidRDefault="00B539E4">
            <w:pPr>
              <w:pStyle w:val="TableParagraph"/>
              <w:tabs>
                <w:tab w:val="left" w:pos="1025"/>
                <w:tab w:val="left" w:pos="2809"/>
                <w:tab w:val="left" w:pos="3380"/>
                <w:tab w:val="left" w:pos="3759"/>
              </w:tabs>
              <w:spacing w:line="274" w:lineRule="exact"/>
              <w:ind w:left="109" w:right="8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  <w:t>ЧС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Ситуационно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87"/>
              <w:ind w:left="114"/>
              <w:rPr>
                <w:sz w:val="24"/>
              </w:rPr>
            </w:pPr>
            <w:r>
              <w:rPr>
                <w:sz w:val="24"/>
              </w:rPr>
              <w:t>Дежурный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686F0F" w:rsidRDefault="00B539E4">
            <w:pPr>
              <w:pStyle w:val="TableParagraph"/>
              <w:spacing w:line="274" w:lineRule="exact"/>
              <w:ind w:left="114" w:right="4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</w:p>
        </w:tc>
      </w:tr>
      <w:tr w:rsidR="00686F0F">
        <w:trPr>
          <w:trHeight w:val="1478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1.9.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3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Положений, Инструкций, 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школе с вновь прибывшими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3"/>
              <w:ind w:left="109" w:right="-1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5" w:line="237" w:lineRule="auto"/>
              <w:ind w:left="114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86F0F" w:rsidRDefault="00B539E4">
            <w:pPr>
              <w:pStyle w:val="TableParagraph"/>
              <w:spacing w:line="274" w:lineRule="exact"/>
              <w:ind w:left="114" w:right="4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86F0F">
        <w:trPr>
          <w:trHeight w:val="921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1.10.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 w:right="11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686F0F" w:rsidRDefault="00B539E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229" w:right="113" w:firstLine="1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686F0F" w:rsidRDefault="00B539E4">
            <w:pPr>
              <w:pStyle w:val="TableParagraph"/>
              <w:spacing w:before="1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зачисления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87"/>
              <w:ind w:left="114" w:right="664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86F0F">
        <w:trPr>
          <w:trHeight w:val="1478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1.11.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2"/>
              <w:ind w:left="109" w:right="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686F0F" w:rsidRDefault="00B539E4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2"/>
              <w:ind w:left="114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86F0F" w:rsidRDefault="00686F0F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</w:p>
        </w:tc>
      </w:tr>
      <w:tr w:rsidR="00686F0F">
        <w:trPr>
          <w:trHeight w:val="1478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1.12.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686F0F" w:rsidRDefault="00B539E4">
            <w:pPr>
              <w:pStyle w:val="TableParagraph"/>
              <w:spacing w:line="274" w:lineRule="exact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87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школы</w:t>
            </w:r>
          </w:p>
        </w:tc>
      </w:tr>
      <w:tr w:rsidR="00686F0F">
        <w:trPr>
          <w:trHeight w:val="1478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1.13.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2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 необходимой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выезных</w:t>
            </w:r>
            <w:proofErr w:type="spellEnd"/>
          </w:p>
          <w:p w:rsidR="00686F0F" w:rsidRDefault="00B539E4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4" w:line="237" w:lineRule="auto"/>
              <w:ind w:left="205" w:right="88" w:hanging="1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4" w:line="237" w:lineRule="auto"/>
              <w:ind w:left="114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4" w:lineRule="exact"/>
              <w:ind w:left="114" w:right="317"/>
              <w:rPr>
                <w:sz w:val="24"/>
              </w:rPr>
            </w:pPr>
            <w:r>
              <w:rPr>
                <w:sz w:val="24"/>
              </w:rPr>
              <w:t>Заместитель директор</w:t>
            </w:r>
            <w:r>
              <w:rPr>
                <w:sz w:val="24"/>
              </w:rPr>
              <w:t>а по УВР</w:t>
            </w:r>
          </w:p>
        </w:tc>
      </w:tr>
      <w:tr w:rsidR="00686F0F">
        <w:trPr>
          <w:trHeight w:val="1218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1.14.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12" w:line="374" w:lineRule="exact"/>
              <w:ind w:left="114" w:righ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 xml:space="preserve"> школы</w:t>
            </w:r>
          </w:p>
          <w:p w:rsidR="00686F0F" w:rsidRDefault="00B539E4">
            <w:pPr>
              <w:pStyle w:val="TableParagraph"/>
              <w:spacing w:before="12" w:line="374" w:lineRule="exact"/>
              <w:ind w:left="114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90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1.15.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92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документацией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2"/>
              <w:ind w:left="148" w:right="146" w:hanging="1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92"/>
              <w:ind w:left="114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86F0F" w:rsidRDefault="00686F0F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</w:p>
        </w:tc>
      </w:tr>
      <w:tr w:rsidR="00686F0F">
        <w:trPr>
          <w:trHeight w:val="1199"/>
        </w:trPr>
        <w:tc>
          <w:tcPr>
            <w:tcW w:w="728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1.16.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9" w:right="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(памяток,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686F0F" w:rsidRDefault="00B539E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42" w:lineRule="auto"/>
              <w:ind w:left="9" w:right="95" w:firstLine="6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669" w:type="dxa"/>
          </w:tcPr>
          <w:p w:rsidR="00686F0F" w:rsidRDefault="00B539E4">
            <w:pPr>
              <w:pStyle w:val="TableParagraph"/>
              <w:spacing w:before="87" w:line="242" w:lineRule="auto"/>
              <w:ind w:left="114" w:right="31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86F0F">
        <w:trPr>
          <w:trHeight w:val="652"/>
        </w:trPr>
        <w:tc>
          <w:tcPr>
            <w:tcW w:w="728" w:type="dxa"/>
            <w:tcBorders>
              <w:left w:val="single" w:sz="4" w:space="0" w:color="000000"/>
              <w:bottom w:val="nil"/>
            </w:tcBorders>
          </w:tcPr>
          <w:p w:rsidR="00686F0F" w:rsidRDefault="00B539E4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1.17.</w:t>
            </w:r>
          </w:p>
        </w:tc>
        <w:tc>
          <w:tcPr>
            <w:tcW w:w="4965" w:type="dxa"/>
            <w:tcBorders>
              <w:bottom w:val="nil"/>
            </w:tcBorders>
          </w:tcPr>
          <w:p w:rsidR="00686F0F" w:rsidRDefault="00B539E4">
            <w:pPr>
              <w:pStyle w:val="TableParagraph"/>
              <w:tabs>
                <w:tab w:val="left" w:pos="699"/>
                <w:tab w:val="left" w:pos="2392"/>
                <w:tab w:val="left" w:pos="4445"/>
              </w:tabs>
              <w:spacing w:before="84" w:line="274" w:lineRule="exact"/>
              <w:ind w:left="109" w:righ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обеспечению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</w:t>
            </w:r>
          </w:p>
        </w:tc>
        <w:tc>
          <w:tcPr>
            <w:tcW w:w="1719" w:type="dxa"/>
            <w:tcBorders>
              <w:bottom w:val="nil"/>
            </w:tcBorders>
          </w:tcPr>
          <w:p w:rsidR="00686F0F" w:rsidRDefault="00B539E4">
            <w:pPr>
              <w:pStyle w:val="TableParagraph"/>
              <w:spacing w:before="92" w:line="275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29.08.2023</w:t>
            </w:r>
          </w:p>
          <w:p w:rsidR="00686F0F" w:rsidRDefault="00B539E4">
            <w:pPr>
              <w:pStyle w:val="TableParagraph"/>
              <w:spacing w:line="26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669" w:type="dxa"/>
            <w:tcBorders>
              <w:bottom w:val="nil"/>
            </w:tcBorders>
          </w:tcPr>
          <w:p w:rsidR="00686F0F" w:rsidRDefault="00B539E4">
            <w:pPr>
              <w:pStyle w:val="TableParagraph"/>
              <w:spacing w:before="84" w:line="274" w:lineRule="exact"/>
              <w:ind w:left="114" w:right="18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686F0F">
        <w:trPr>
          <w:trHeight w:val="375"/>
        </w:trPr>
        <w:tc>
          <w:tcPr>
            <w:tcW w:w="729" w:type="dxa"/>
            <w:tcBorders>
              <w:top w:val="nil"/>
              <w:left w:val="single" w:sz="4" w:space="0" w:color="000000"/>
            </w:tcBorders>
          </w:tcPr>
          <w:p w:rsidR="00686F0F" w:rsidRDefault="00686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686F0F" w:rsidRDefault="00B539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719" w:type="dxa"/>
            <w:tcBorders>
              <w:top w:val="nil"/>
            </w:tcBorders>
          </w:tcPr>
          <w:p w:rsidR="00686F0F" w:rsidRDefault="00B539E4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.08.2023</w:t>
            </w:r>
          </w:p>
        </w:tc>
        <w:tc>
          <w:tcPr>
            <w:tcW w:w="3668" w:type="dxa"/>
            <w:tcBorders>
              <w:top w:val="nil"/>
            </w:tcBorders>
          </w:tcPr>
          <w:p w:rsidR="00686F0F" w:rsidRDefault="00B539E4">
            <w:pPr>
              <w:pStyle w:val="TableParagraph"/>
              <w:spacing w:line="278" w:lineRule="exact"/>
              <w:ind w:left="113" w:right="2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86F0F">
        <w:trPr>
          <w:trHeight w:val="446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8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74" w:lineRule="exact"/>
              <w:ind w:left="339" w:right="277" w:hanging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88" w:line="242" w:lineRule="auto"/>
              <w:ind w:left="113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923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tabs>
                <w:tab w:val="left" w:pos="2229"/>
                <w:tab w:val="left" w:pos="3324"/>
              </w:tabs>
              <w:spacing w:before="94" w:line="237" w:lineRule="auto"/>
              <w:ind w:left="108" w:right="30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4" w:line="237" w:lineRule="auto"/>
              <w:ind w:left="675" w:right="295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94" w:line="237" w:lineRule="auto"/>
              <w:ind w:left="113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>,</w:t>
            </w:r>
          </w:p>
          <w:p w:rsidR="00686F0F" w:rsidRDefault="00B539E4">
            <w:pPr>
              <w:pStyle w:val="TableParagraph"/>
              <w:spacing w:line="274" w:lineRule="exact"/>
              <w:ind w:left="113" w:right="2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86F0F">
        <w:trPr>
          <w:trHeight w:val="890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87"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04.10.2023</w:t>
            </w:r>
          </w:p>
          <w:p w:rsidR="00686F0F" w:rsidRDefault="00B539E4">
            <w:pPr>
              <w:pStyle w:val="TableParagraph"/>
              <w:spacing w:line="242" w:lineRule="auto"/>
              <w:ind w:left="339" w:right="2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09.10.2023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87"/>
              <w:ind w:left="113" w:right="176"/>
              <w:rPr>
                <w:sz w:val="24"/>
              </w:rPr>
            </w:pPr>
            <w:r>
              <w:rPr>
                <w:sz w:val="24"/>
              </w:rPr>
              <w:t>Классные руко</w:t>
            </w:r>
            <w:r>
              <w:rPr>
                <w:sz w:val="24"/>
              </w:rPr>
              <w:t>водители</w:t>
            </w:r>
          </w:p>
          <w:p w:rsidR="00686F0F" w:rsidRDefault="00B539E4">
            <w:pPr>
              <w:pStyle w:val="TableParagraph"/>
              <w:spacing w:before="87"/>
              <w:ind w:left="113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54" w:lineRule="exact"/>
              <w:ind w:left="113" w:right="205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86F0F">
        <w:trPr>
          <w:trHeight w:val="998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1.2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8" w:right="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организационных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при 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87"/>
              <w:ind w:left="113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4" w:lineRule="exact"/>
              <w:ind w:left="113" w:right="205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686F0F">
        <w:trPr>
          <w:trHeight w:val="647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tabs>
                <w:tab w:val="left" w:pos="2085"/>
                <w:tab w:val="left" w:pos="4450"/>
              </w:tabs>
              <w:spacing w:before="79" w:line="274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79" w:line="274" w:lineRule="exact"/>
              <w:ind w:left="113" w:right="596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сторож</w:t>
            </w:r>
          </w:p>
        </w:tc>
      </w:tr>
      <w:tr w:rsidR="00686F0F">
        <w:trPr>
          <w:trHeight w:val="647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67" w:line="28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ВР</w:t>
            </w:r>
          </w:p>
        </w:tc>
      </w:tr>
      <w:tr w:rsidR="00686F0F">
        <w:trPr>
          <w:trHeight w:val="998"/>
        </w:trPr>
        <w:tc>
          <w:tcPr>
            <w:tcW w:w="729" w:type="dxa"/>
            <w:tcBorders>
              <w:left w:val="single" w:sz="4" w:space="0" w:color="000000"/>
            </w:tcBorders>
          </w:tcPr>
          <w:p w:rsidR="00686F0F" w:rsidRDefault="00B539E4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965" w:type="dxa"/>
          </w:tcPr>
          <w:p w:rsidR="00686F0F" w:rsidRDefault="00B539E4">
            <w:pPr>
              <w:pStyle w:val="TableParagraph"/>
              <w:tabs>
                <w:tab w:val="left" w:pos="2061"/>
                <w:tab w:val="left" w:pos="4446"/>
              </w:tabs>
              <w:spacing w:before="92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организационных 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719" w:type="dxa"/>
          </w:tcPr>
          <w:p w:rsidR="00686F0F" w:rsidRDefault="00B539E4">
            <w:pPr>
              <w:pStyle w:val="TableParagraph"/>
              <w:spacing w:before="9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686F0F" w:rsidRDefault="00B539E4">
            <w:pPr>
              <w:pStyle w:val="TableParagraph"/>
              <w:spacing w:before="99"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05.2024</w:t>
            </w:r>
          </w:p>
          <w:p w:rsidR="00686F0F" w:rsidRDefault="00B539E4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26.05.2024</w:t>
            </w:r>
          </w:p>
        </w:tc>
        <w:tc>
          <w:tcPr>
            <w:tcW w:w="3668" w:type="dxa"/>
          </w:tcPr>
          <w:p w:rsidR="00686F0F" w:rsidRDefault="00B539E4">
            <w:pPr>
              <w:pStyle w:val="TableParagraph"/>
              <w:spacing w:before="92"/>
              <w:ind w:left="113" w:right="17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  <w:p w:rsidR="00686F0F" w:rsidRDefault="00B539E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86F0F" w:rsidRDefault="00686F0F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</w:p>
        </w:tc>
      </w:tr>
      <w:tr w:rsidR="00686F0F">
        <w:trPr>
          <w:trHeight w:val="475"/>
        </w:trPr>
        <w:tc>
          <w:tcPr>
            <w:tcW w:w="110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012"/>
              </w:tabs>
              <w:spacing w:before="98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коллективом,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686F0F">
        <w:trPr>
          <w:trHeight w:val="616"/>
        </w:trPr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823"/>
                <w:tab w:val="left" w:pos="2154"/>
                <w:tab w:val="left" w:pos="3132"/>
                <w:tab w:val="left" w:pos="4705"/>
              </w:tabs>
              <w:spacing w:before="90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75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:rsidR="00686F0F" w:rsidRDefault="00B539E4">
            <w:pPr>
              <w:pStyle w:val="TableParagraph"/>
              <w:spacing w:line="275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05.09.2023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7"/>
              <w:ind w:left="116" w:right="3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УВР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</w:p>
        </w:tc>
      </w:tr>
      <w:tr w:rsidR="00686F0F">
        <w:trPr>
          <w:trHeight w:val="748"/>
        </w:trPr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814"/>
                <w:tab w:val="left" w:pos="3459"/>
                <w:tab w:val="left" w:pos="4624"/>
              </w:tabs>
              <w:spacing w:before="87"/>
              <w:ind w:left="111" w:right="8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471" w:right="251" w:hanging="87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6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1199"/>
        </w:trPr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86F0F" w:rsidRDefault="00B539E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планерках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116" w:right="1236"/>
              <w:rPr>
                <w:sz w:val="24"/>
              </w:rPr>
            </w:pPr>
            <w:r>
              <w:rPr>
                <w:sz w:val="24"/>
              </w:rPr>
              <w:t>Педагогический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686F0F">
        <w:trPr>
          <w:trHeight w:val="743"/>
        </w:trPr>
        <w:tc>
          <w:tcPr>
            <w:tcW w:w="72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607"/>
                <w:tab w:val="left" w:pos="3391"/>
                <w:tab w:val="left" w:pos="4706"/>
              </w:tabs>
              <w:spacing w:before="90" w:line="237" w:lineRule="auto"/>
              <w:ind w:left="111" w:right="2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8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116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921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2057"/>
                <w:tab w:val="left" w:pos="2201"/>
                <w:tab w:val="left" w:pos="3046"/>
                <w:tab w:val="left" w:pos="3438"/>
              </w:tabs>
              <w:spacing w:before="90"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памяток,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противодействию</w:t>
            </w:r>
          </w:p>
          <w:p w:rsidR="00686F0F" w:rsidRDefault="00B539E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экстремизма.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8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1022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2456"/>
                <w:tab w:val="left" w:pos="4624"/>
              </w:tabs>
              <w:spacing w:before="87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667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64" w:line="292" w:lineRule="exact"/>
              <w:ind w:left="115" w:right="208"/>
              <w:jc w:val="both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pacing w:val="-52"/>
                <w:sz w:val="24"/>
              </w:rPr>
              <w:t xml:space="preserve">    </w:t>
            </w:r>
            <w:r>
              <w:rPr>
                <w:rFonts w:ascii="Calibri" w:hAnsi="Calibri"/>
                <w:sz w:val="24"/>
              </w:rPr>
              <w:t>УВР</w:t>
            </w:r>
          </w:p>
        </w:tc>
      </w:tr>
      <w:tr w:rsidR="00686F0F">
        <w:trPr>
          <w:trHeight w:val="787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2.8.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8" w:line="242" w:lineRule="auto"/>
              <w:ind w:left="110" w:right="-2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8" w:line="242" w:lineRule="auto"/>
              <w:ind w:left="115" w:right="807"/>
              <w:rPr>
                <w:sz w:val="24"/>
              </w:rPr>
            </w:pPr>
            <w:r>
              <w:rPr>
                <w:sz w:val="24"/>
              </w:rPr>
              <w:t>Дежурный на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</w:tc>
      </w:tr>
      <w:tr w:rsidR="00686F0F">
        <w:trPr>
          <w:trHeight w:val="73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2.9.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z w:val="24"/>
              </w:rPr>
              <w:t xml:space="preserve"> 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102"/>
              <w:ind w:left="115" w:right="3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 директора по УВР</w:t>
            </w:r>
          </w:p>
        </w:tc>
      </w:tr>
      <w:tr w:rsidR="00686F0F">
        <w:trPr>
          <w:trHeight w:val="652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2.10.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596"/>
              </w:tabs>
              <w:spacing w:before="85" w:line="274" w:lineRule="exact"/>
              <w:ind w:left="110" w:right="1282"/>
              <w:rPr>
                <w:sz w:val="24"/>
              </w:rPr>
            </w:pPr>
            <w:r>
              <w:rPr>
                <w:sz w:val="24"/>
              </w:rPr>
              <w:t>Регулярный,</w:t>
            </w:r>
            <w:r>
              <w:rPr>
                <w:sz w:val="24"/>
              </w:rPr>
              <w:tab/>
              <w:t>ежедневный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5" w:line="274" w:lineRule="exact"/>
              <w:ind w:left="11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ВР</w:t>
            </w:r>
          </w:p>
        </w:tc>
      </w:tr>
      <w:tr w:rsidR="00686F0F">
        <w:trPr>
          <w:trHeight w:val="41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2.11.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11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55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2.12.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620"/>
                <w:tab w:val="left" w:pos="2944"/>
              </w:tabs>
              <w:spacing w:before="87"/>
              <w:ind w:left="110" w:right="8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наглядной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>ВР</w:t>
            </w:r>
          </w:p>
        </w:tc>
      </w:tr>
      <w:tr w:rsidR="00686F0F">
        <w:trPr>
          <w:trHeight w:val="541"/>
        </w:trPr>
        <w:tc>
          <w:tcPr>
            <w:tcW w:w="110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38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686F0F">
        <w:trPr>
          <w:trHeight w:val="2025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 w:right="80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экстремизма:</w:t>
            </w:r>
          </w:p>
          <w:p w:rsidR="00686F0F" w:rsidRDefault="00B539E4">
            <w:pPr>
              <w:pStyle w:val="TableParagraph"/>
              <w:spacing w:line="242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proofErr w:type="spellStart"/>
            <w:r>
              <w:rPr>
                <w:sz w:val="24"/>
              </w:rPr>
              <w:t>конфронтаций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конфликты»;</w:t>
            </w:r>
          </w:p>
          <w:p w:rsidR="00686F0F" w:rsidRDefault="00B539E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 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мире»;</w:t>
            </w:r>
          </w:p>
          <w:p w:rsidR="00686F0F" w:rsidRDefault="00B539E4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ВР</w:t>
            </w:r>
          </w:p>
        </w:tc>
      </w:tr>
      <w:tr w:rsidR="00686F0F">
        <w:trPr>
          <w:trHeight w:val="66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0" w:right="184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86F0F">
        <w:trPr>
          <w:trHeight w:val="902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686F0F" w:rsidRDefault="00B539E4">
            <w:pPr>
              <w:pStyle w:val="TableParagraph"/>
              <w:spacing w:line="242" w:lineRule="auto"/>
              <w:ind w:left="110" w:right="1278"/>
              <w:rPr>
                <w:sz w:val="24"/>
              </w:rPr>
            </w:pPr>
            <w:r>
              <w:rPr>
                <w:sz w:val="24"/>
              </w:rPr>
              <w:t>«Безопасность детей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УВР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</w:p>
        </w:tc>
      </w:tr>
      <w:tr w:rsidR="00686F0F">
        <w:trPr>
          <w:trHeight w:val="627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4" w:line="237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5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руководители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86F0F">
        <w:trPr>
          <w:trHeight w:val="700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42" w:lineRule="auto"/>
              <w:ind w:left="110" w:right="264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53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86F0F">
        <w:trPr>
          <w:trHeight w:val="983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 w:right="-15"/>
              <w:rPr>
                <w:sz w:val="24"/>
              </w:rPr>
            </w:pPr>
            <w:r>
              <w:rPr>
                <w:sz w:val="24"/>
              </w:rPr>
              <w:t>Изучение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этносепаратизма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42" w:lineRule="auto"/>
              <w:ind w:left="633" w:right="336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86F0F">
        <w:trPr>
          <w:trHeight w:val="97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8"/>
              <w:ind w:left="110" w:right="3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распространением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молодежи.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633" w:right="336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8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686F0F">
        <w:trPr>
          <w:trHeight w:val="979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 w:right="417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633" w:right="336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1" w:line="276" w:lineRule="auto"/>
              <w:ind w:left="115" w:right="3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 директора по УВР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</w:p>
        </w:tc>
      </w:tr>
      <w:tr w:rsidR="00686F0F">
        <w:trPr>
          <w:trHeight w:val="611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3.9.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42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Проведение мероприятий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 w:line="242" w:lineRule="auto"/>
              <w:ind w:left="489" w:right="375" w:hanging="8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6" w:lineRule="auto"/>
              <w:ind w:left="115" w:right="112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УВР-</w:t>
            </w:r>
          </w:p>
          <w:p w:rsidR="00686F0F" w:rsidRDefault="00B539E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</w:p>
        </w:tc>
      </w:tr>
      <w:tr w:rsidR="00686F0F">
        <w:trPr>
          <w:trHeight w:val="599"/>
        </w:trPr>
        <w:tc>
          <w:tcPr>
            <w:tcW w:w="110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7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86F0F">
        <w:trPr>
          <w:trHeight w:val="1058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tabs>
                <w:tab w:val="left" w:pos="1616"/>
                <w:tab w:val="left" w:pos="3294"/>
                <w:tab w:val="left" w:pos="4618"/>
              </w:tabs>
              <w:spacing w:before="92"/>
              <w:ind w:left="110" w:right="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всеобучей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5" w:right="611" w:firstLine="57"/>
              <w:rPr>
                <w:sz w:val="24"/>
              </w:rPr>
            </w:pPr>
            <w:r>
              <w:rPr>
                <w:sz w:val="24"/>
              </w:rPr>
              <w:t>Классные руководители  Заместитель</w:t>
            </w:r>
            <w:r>
              <w:rPr>
                <w:sz w:val="24"/>
              </w:rPr>
              <w:t xml:space="preserve"> по ВР</w:t>
            </w:r>
          </w:p>
          <w:p w:rsidR="00686F0F" w:rsidRDefault="00B539E4">
            <w:pPr>
              <w:pStyle w:val="TableParagraph"/>
              <w:spacing w:line="290" w:lineRule="atLeast"/>
              <w:ind w:left="115" w:right="32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Заместитель директора по УВР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</w:p>
        </w:tc>
      </w:tr>
      <w:tr w:rsidR="00686F0F">
        <w:trPr>
          <w:trHeight w:val="851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0" w:right="112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0" w:line="237" w:lineRule="auto"/>
              <w:ind w:left="523" w:right="446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УВР</w:t>
            </w:r>
          </w:p>
        </w:tc>
      </w:tr>
      <w:tr w:rsidR="00686F0F">
        <w:trPr>
          <w:trHeight w:val="517"/>
        </w:trPr>
        <w:tc>
          <w:tcPr>
            <w:tcW w:w="110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242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 профилактики</w:t>
            </w:r>
          </w:p>
        </w:tc>
      </w:tr>
      <w:tr w:rsidR="00686F0F">
        <w:trPr>
          <w:trHeight w:val="1252"/>
        </w:trPr>
        <w:tc>
          <w:tcPr>
            <w:tcW w:w="730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4965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0" w:right="356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экстремизма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71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523" w:right="444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 w:rsidR="00686F0F" w:rsidRDefault="00B539E4">
            <w:pPr>
              <w:pStyle w:val="TableParagraph"/>
              <w:spacing w:before="92"/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Заместитель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директора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УВР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</w:p>
        </w:tc>
      </w:tr>
    </w:tbl>
    <w:p w:rsidR="00686F0F" w:rsidRDefault="00686F0F"/>
    <w:sectPr w:rsidR="00686F0F">
      <w:pgSz w:w="12240" w:h="15840"/>
      <w:pgMar w:top="660" w:right="4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0F" w:rsidRDefault="00B539E4">
      <w:r>
        <w:separator/>
      </w:r>
    </w:p>
  </w:endnote>
  <w:endnote w:type="continuationSeparator" w:id="0">
    <w:p w:rsidR="00686F0F" w:rsidRDefault="00B5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0F" w:rsidRDefault="00B539E4">
      <w:r>
        <w:separator/>
      </w:r>
    </w:p>
  </w:footnote>
  <w:footnote w:type="continuationSeparator" w:id="0">
    <w:p w:rsidR="00686F0F" w:rsidRDefault="00B5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"/>
      <w:lvlJc w:val="left"/>
      <w:pPr>
        <w:ind w:left="83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F0F"/>
    <w:rsid w:val="00607F95"/>
    <w:rsid w:val="00686F0F"/>
    <w:rsid w:val="00B539E4"/>
    <w:rsid w:val="28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spacing w:line="275" w:lineRule="exact"/>
      <w:ind w:left="5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42" w:right="1410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4"/>
      <w:ind w:left="837" w:right="556" w:hanging="284"/>
    </w:pPr>
  </w:style>
  <w:style w:type="paragraph" w:customStyle="1" w:styleId="TableParagraph">
    <w:name w:val="Table Paragraph"/>
    <w:basedOn w:val="a"/>
    <w:uiPriority w:val="1"/>
    <w:qFormat/>
    <w:pPr>
      <w:ind w:left="149"/>
    </w:pPr>
  </w:style>
  <w:style w:type="paragraph" w:styleId="a6">
    <w:name w:val="Balloon Text"/>
    <w:basedOn w:val="a"/>
    <w:link w:val="a7"/>
    <w:rsid w:val="00607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F95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spacing w:line="275" w:lineRule="exact"/>
      <w:ind w:left="5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42" w:right="1410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4"/>
      <w:ind w:left="837" w:right="556" w:hanging="284"/>
    </w:pPr>
  </w:style>
  <w:style w:type="paragraph" w:customStyle="1" w:styleId="TableParagraph">
    <w:name w:val="Table Paragraph"/>
    <w:basedOn w:val="a"/>
    <w:uiPriority w:val="1"/>
    <w:qFormat/>
    <w:pPr>
      <w:ind w:left="149"/>
    </w:pPr>
  </w:style>
  <w:style w:type="paragraph" w:styleId="a6">
    <w:name w:val="Balloon Text"/>
    <w:basedOn w:val="a"/>
    <w:link w:val="a7"/>
    <w:rsid w:val="00607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F95"/>
    <w:rPr>
      <w:rFonts w:ascii="Tahoma" w:eastAsia="Times New Roman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 амина</dc:creator>
  <cp:lastModifiedBy>user</cp:lastModifiedBy>
  <cp:revision>3</cp:revision>
  <dcterms:created xsi:type="dcterms:W3CDTF">2023-10-19T09:58:00Z</dcterms:created>
  <dcterms:modified xsi:type="dcterms:W3CDTF">2023-10-19T09:58:00Z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A56254329CAC44ABBEA8BC448858C316_13</vt:lpwstr>
  </property>
</Properties>
</file>